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BF" w:rsidRDefault="002D1BBF" w:rsidP="002D1BB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2D1BBF">
        <w:rPr>
          <w:rFonts w:cs="Arial"/>
          <w:b/>
          <w:color w:val="333333"/>
          <w:sz w:val="28"/>
          <w:szCs w:val="28"/>
        </w:rPr>
        <w:t>Электронная трудовая книжка – что следует помнить гражданам и работодателям</w:t>
      </w:r>
      <w:r>
        <w:rPr>
          <w:rFonts w:cs="Arial"/>
          <w:b/>
          <w:color w:val="333333"/>
          <w:sz w:val="28"/>
          <w:szCs w:val="28"/>
        </w:rPr>
        <w:t>.</w:t>
      </w:r>
    </w:p>
    <w:p w:rsidR="002D1BBF" w:rsidRDefault="002D1BBF" w:rsidP="002D1BB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2D1BBF" w:rsidRPr="002D1BBF" w:rsidRDefault="002D1BBF" w:rsidP="002D1BBF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438400" cy="3552825"/>
            <wp:effectExtent l="19050" t="0" r="0" b="0"/>
            <wp:wrapSquare wrapText="bothSides"/>
            <wp:docPr id="1" name="Рисунок 0" descr="труд кни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книж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Все граждане до 31 декабря 2020 года включительно могут подать работодателю заявление в произвольной форме о сохранении бумажной трудовой книжки. В этом случае работодатель наряду с электронной книжкой продолжает вносить сведения о трудовой деятельности в бумажную версию.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Граждане России, которые до конца 2020 года не обратятся к работодателю с заявлением о сохранении бумажной трудовой книжки, получат ее на руки. Сведения об их трудовой деятельности, начиная с 2021 года, будут формироваться только в цифровом формате.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 </w:t>
      </w:r>
    </w:p>
    <w:p w:rsidR="002D1BBF" w:rsidRPr="002D1BBF" w:rsidRDefault="002D1BBF" w:rsidP="002D1BBF">
      <w:pPr>
        <w:pStyle w:val="a3"/>
        <w:ind w:firstLine="708"/>
        <w:jc w:val="both"/>
        <w:rPr>
          <w:rFonts w:ascii="Roboto" w:hAnsi="Roboto" w:cs="Helvetica"/>
          <w:i/>
          <w:color w:val="333333"/>
          <w:sz w:val="27"/>
          <w:szCs w:val="27"/>
        </w:rPr>
      </w:pPr>
      <w:r w:rsidRPr="002D1BBF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Доступ к электронной трудовой книжке открыт для граждан в личном кабинете на сайте Пенсионного фонда России и через портал </w:t>
      </w:r>
      <w:proofErr w:type="spellStart"/>
      <w:r w:rsidRPr="002D1BBF">
        <w:rPr>
          <w:rStyle w:val="a4"/>
          <w:rFonts w:ascii="Roboto" w:hAnsi="Roboto" w:cs="Helvetica"/>
          <w:i w:val="0"/>
          <w:color w:val="333333"/>
          <w:sz w:val="27"/>
          <w:szCs w:val="27"/>
        </w:rPr>
        <w:t>госуслуг</w:t>
      </w:r>
      <w:proofErr w:type="spellEnd"/>
      <w:r w:rsidRPr="002D1BBF">
        <w:rPr>
          <w:rStyle w:val="a4"/>
          <w:rFonts w:ascii="Roboto" w:hAnsi="Roboto" w:cs="Helvetica"/>
          <w:i w:val="0"/>
          <w:color w:val="333333"/>
          <w:sz w:val="27"/>
          <w:szCs w:val="27"/>
        </w:rPr>
        <w:t>. Сегодня здесь можно заказать справку (выписку) о трудовой деятельности.</w:t>
      </w:r>
      <w:r w:rsidRPr="002D1BBF">
        <w:rPr>
          <w:rFonts w:ascii="Roboto" w:hAnsi="Roboto" w:cs="Helvetica"/>
          <w:i/>
          <w:color w:val="333333"/>
          <w:sz w:val="27"/>
          <w:szCs w:val="27"/>
        </w:rPr>
        <w:t> 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необходимости сведения электронной трудовой книжки представляются  в виде бумажной выписки. Обеспечивает ее работодатель (по последнему/актуальному месту работы), территориальный орган Пенсионного фонда России или МФЦ. Услуга предоставляется экстерриториально, т.е. без привязки к месту жительства или работы человека. 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 преимуществам электронной трудовой книжки отнесены: удобный и быстрый доступ к информации о трудовой деятельности, минимизация ошибочных или неточных сведений, возможность дистанционного трудоустройства, дистанционное оформление пенсий по данным лицевого счета без дополнительного документального подтверждения и многое другое.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Электронная трудовая книжка сохраняет практически все сведения, которые содержатся в бумажной трудовой книжке: место работы, периоды работы, должности, квалификацию, даты приема, увольнения, перевода на другую работу, основания прекращения трудового договора.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Что касается работодателей, то с 1 января 2020 года они ежемесячно представляют в Пенсионный фонд России сведения о трудовой деятельности на своих сотрудников для формирования электронных трудовых книжек. Также они обязаны письменно проинформировать работников о соответствующих изменениях в трудовом законодательстве и праве работников сохранить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бумажную трудовую книжку. Осуществить это работодатели обязаны по 31 октября 2020 года включительно.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Начиная с 1 января 2021 года, в случаях приема на работу или увольнения, сведения о трудовой деятельности должны будут представляться организацией-работодателем в Пенсионный фонд не позднее рабочего дня, следующего за днем издания документа, являющегося основанием для приема на работу или увольнения.</w:t>
      </w:r>
    </w:p>
    <w:p w:rsidR="002D1BBF" w:rsidRDefault="002D1BBF" w:rsidP="002D1BB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Наиболее полная  информация об электронной трудовой книжке размещена в специальном разделе на официальном сайте ПФР:  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http://www.pfrf.ru/etk</w:t>
        </w:r>
      </w:hyperlink>
      <w:r>
        <w:rPr>
          <w:rFonts w:ascii="Roboto" w:hAnsi="Roboto" w:cs="Helvetica"/>
          <w:color w:val="333333"/>
          <w:sz w:val="27"/>
          <w:szCs w:val="27"/>
        </w:rPr>
        <w:t>  .</w:t>
      </w:r>
    </w:p>
    <w:p w:rsidR="00A46340" w:rsidRDefault="00A46340"/>
    <w:sectPr w:rsidR="00A46340" w:rsidSect="00A4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BBF"/>
    <w:rsid w:val="002D1BBF"/>
    <w:rsid w:val="00A4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B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1B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0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et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2020-08-26T08:27:00Z</dcterms:created>
  <dcterms:modified xsi:type="dcterms:W3CDTF">2020-08-26T08:30:00Z</dcterms:modified>
</cp:coreProperties>
</file>